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885" w:rsidRDefault="00A85885" w:rsidP="00A85885"/>
    <w:p w:rsidR="00A85885" w:rsidRDefault="00A85885" w:rsidP="00A85885"/>
    <w:p w:rsidR="00A85885" w:rsidRDefault="00A85885" w:rsidP="00A85885"/>
    <w:p w:rsidR="00A85885" w:rsidRPr="00A85885" w:rsidRDefault="00A85885" w:rsidP="00A85885">
      <w:pPr>
        <w:jc w:val="center"/>
        <w:rPr>
          <w:b/>
        </w:rPr>
      </w:pPr>
      <w:r w:rsidRPr="00A85885">
        <w:rPr>
          <w:b/>
        </w:rPr>
        <w:t>COMUNICADO DIAN</w:t>
      </w:r>
    </w:p>
    <w:p w:rsidR="00A85885" w:rsidRPr="00A85885" w:rsidRDefault="00A85885" w:rsidP="00A85885">
      <w:pPr>
        <w:jc w:val="center"/>
        <w:rPr>
          <w:b/>
        </w:rPr>
      </w:pPr>
      <w:r w:rsidRPr="00A85885">
        <w:rPr>
          <w:b/>
        </w:rPr>
        <w:t>MARZO 30 DE 2015.</w:t>
      </w:r>
      <w:bookmarkStart w:id="0" w:name="_GoBack"/>
      <w:bookmarkEnd w:id="0"/>
    </w:p>
    <w:p w:rsidR="00A85885" w:rsidRPr="00A85885" w:rsidRDefault="00A85885" w:rsidP="00A85885">
      <w:pPr>
        <w:jc w:val="center"/>
        <w:rPr>
          <w:b/>
        </w:rPr>
      </w:pPr>
      <w:r w:rsidRPr="00A85885">
        <w:rPr>
          <w:b/>
        </w:rPr>
        <w:t>SUSPENSIÓN PROVISIONAL</w:t>
      </w:r>
    </w:p>
    <w:p w:rsidR="00A85885" w:rsidRDefault="00A85885" w:rsidP="00A85885">
      <w:pPr>
        <w:jc w:val="center"/>
      </w:pPr>
    </w:p>
    <w:p w:rsidR="00A85885" w:rsidRDefault="00A85885" w:rsidP="00A85885">
      <w:r>
        <w:t xml:space="preserve"> </w:t>
      </w:r>
    </w:p>
    <w:p w:rsidR="00A85885" w:rsidRDefault="00A85885" w:rsidP="00A85885">
      <w:r>
        <w:t xml:space="preserve"> </w:t>
      </w:r>
      <w:r>
        <w:t>La Dirección de Impuestos y Aduanas Nacionales informa:</w:t>
      </w:r>
    </w:p>
    <w:p w:rsidR="00A85885" w:rsidRDefault="00A85885" w:rsidP="00A85885">
      <w:pPr>
        <w:jc w:val="both"/>
      </w:pPr>
    </w:p>
    <w:p w:rsidR="00A85885" w:rsidRDefault="00A85885" w:rsidP="00A85885">
      <w:pPr>
        <w:jc w:val="both"/>
      </w:pPr>
      <w:r>
        <w:t>El día 28 de agosto de 2014, el Honorable Consejo de Estado decretó la “SUSPENSIÓN PROVISIONAL de los efectos del artículo 7º del Decreto 4910 de 2011 (…)”, relacionado con los requisitos que deben acreditarse para cada año gravable en que se solicite el beneficio de progresividad en el pago del Impuesto Sobre la Renta y Complementarios establecido en la Ley 1429 de 2010. En estas condiciones, el cumplimiento de esta disposición queda sin efecto legal alguno hasta que el Honorable Consejo de Estado defina de fondo la respectiva demanda de Nulidad, es decir, a la fecha no hay lugar a que se exija y/o presente solicitud alguna, ni de presentar carta ante la DIAN, por cada año gravable para disfrutar del beneficio por parte de las Nuevas Pequeñas Empresas. Más información en…</w:t>
      </w:r>
      <w:proofErr w:type="gramStart"/>
      <w:r>
        <w:t>..(</w:t>
      </w:r>
      <w:proofErr w:type="gramEnd"/>
      <w:r>
        <w:t>ver anexo con la respuesta dada por la DIAN).</w:t>
      </w:r>
    </w:p>
    <w:p w:rsidR="00A85885" w:rsidRDefault="00A85885" w:rsidP="00A85885">
      <w:pPr>
        <w:jc w:val="both"/>
      </w:pPr>
      <w:r>
        <w:t>Es importante precisar que todas las Nuevas Pequeñas Empresas, que se constituyan y quieran beneficiarse de la progresividad en el pago del impuesto sobre la renta y complementarios de que trata el artículo 4 de la Ley 1429 de 2010, deben cumplir con los requisitos generales del artículo 6° del Decreto 4910 de 2011.</w:t>
      </w:r>
    </w:p>
    <w:p w:rsidR="00A85885" w:rsidRDefault="00A85885" w:rsidP="00A85885">
      <w:pPr>
        <w:jc w:val="both"/>
      </w:pPr>
      <w:r>
        <w:t>Fuente: dian.gov.co</w:t>
      </w:r>
    </w:p>
    <w:p w:rsidR="00A85885" w:rsidRDefault="00A85885" w:rsidP="00A85885">
      <w:pPr>
        <w:jc w:val="both"/>
      </w:pPr>
      <w:r>
        <w:t>________________________________________________________________________</w:t>
      </w:r>
    </w:p>
    <w:p w:rsidR="00A85885" w:rsidRDefault="00A85885" w:rsidP="00A85885">
      <w:pPr>
        <w:jc w:val="both"/>
      </w:pPr>
      <w:r>
        <w:t xml:space="preserve"> </w:t>
      </w:r>
    </w:p>
    <w:p w:rsidR="00961BFA" w:rsidRDefault="00A85885" w:rsidP="00A85885">
      <w:pPr>
        <w:jc w:val="both"/>
      </w:pPr>
      <w:r>
        <w:t xml:space="preserve"> </w:t>
      </w:r>
      <w:r>
        <w:tab/>
      </w: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85"/>
    <w:rsid w:val="0029351E"/>
    <w:rsid w:val="00961BFA"/>
    <w:rsid w:val="00A85885"/>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F4D6B-7E4B-4DD6-BB7D-8BBF3D7AA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57530">
      <w:bodyDiv w:val="1"/>
      <w:marLeft w:val="0"/>
      <w:marRight w:val="0"/>
      <w:marTop w:val="0"/>
      <w:marBottom w:val="0"/>
      <w:divBdr>
        <w:top w:val="none" w:sz="0" w:space="0" w:color="auto"/>
        <w:left w:val="none" w:sz="0" w:space="0" w:color="auto"/>
        <w:bottom w:val="none" w:sz="0" w:space="0" w:color="auto"/>
        <w:right w:val="none" w:sz="0" w:space="0" w:color="auto"/>
      </w:divBdr>
      <w:divsChild>
        <w:div w:id="2096436122">
          <w:marLeft w:val="270"/>
          <w:marRight w:val="0"/>
          <w:marTop w:val="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2015-04-05T23:53:00Z</dcterms:created>
  <dcterms:modified xsi:type="dcterms:W3CDTF">2015-04-05T23:57:00Z</dcterms:modified>
</cp:coreProperties>
</file>